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716DA" w14:textId="77777777" w:rsidR="00AF7FDE" w:rsidRPr="00337336" w:rsidRDefault="00AF7FDE" w:rsidP="00AF7FDE">
      <w:pPr>
        <w:pStyle w:val="Titre1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4</w:t>
      </w:r>
      <w:r w:rsidRPr="00AF7FDE">
        <w:rPr>
          <w:sz w:val="22"/>
          <w:szCs w:val="22"/>
          <w:vertAlign w:val="superscript"/>
          <w:lang w:val="es-ES"/>
        </w:rPr>
        <w:t>ème</w:t>
      </w:r>
      <w:r>
        <w:rPr>
          <w:sz w:val="22"/>
          <w:szCs w:val="22"/>
          <w:lang w:val="es-ES"/>
        </w:rPr>
        <w:t xml:space="preserve"> </w:t>
      </w:r>
      <w:r w:rsidRPr="00337336">
        <w:rPr>
          <w:sz w:val="22"/>
          <w:szCs w:val="22"/>
          <w:lang w:val="es-ES"/>
        </w:rPr>
        <w:t>appel a projets 10 000 logements hlm accompagnés</w:t>
      </w:r>
    </w:p>
    <w:p w14:paraId="087464D8" w14:textId="77777777" w:rsidR="00AF7FDE" w:rsidRPr="00337336" w:rsidRDefault="00AF7FDE" w:rsidP="00AF7FDE">
      <w:pPr>
        <w:jc w:val="center"/>
        <w:rPr>
          <w:lang w:val="es-ES"/>
        </w:rPr>
      </w:pPr>
      <w:r>
        <w:rPr>
          <w:lang w:val="es-ES"/>
        </w:rPr>
        <w:t xml:space="preserve">AVIS CONJOINT AR </w:t>
      </w:r>
      <w:proofErr w:type="spellStart"/>
      <w:r>
        <w:rPr>
          <w:lang w:val="es-ES"/>
        </w:rPr>
        <w:t>Hlm</w:t>
      </w:r>
      <w:proofErr w:type="spellEnd"/>
      <w:r>
        <w:rPr>
          <w:lang w:val="es-ES"/>
        </w:rPr>
        <w:t xml:space="preserve"> – DREAL </w:t>
      </w:r>
      <w:proofErr w:type="spellStart"/>
      <w:r>
        <w:rPr>
          <w:lang w:val="es-ES"/>
        </w:rPr>
        <w:t>ou</w:t>
      </w:r>
      <w:proofErr w:type="spellEnd"/>
      <w:r>
        <w:rPr>
          <w:lang w:val="es-ES"/>
        </w:rPr>
        <w:t xml:space="preserve"> CPR</w:t>
      </w:r>
    </w:p>
    <w:p w14:paraId="744D560F" w14:textId="77777777" w:rsidR="00AF7FDE" w:rsidRDefault="00AF7FDE" w:rsidP="00AF7FDE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</w:p>
    <w:p w14:paraId="55EB6201" w14:textId="203D2A1D" w:rsidR="00AF7FDE" w:rsidRPr="00AF7FDE" w:rsidRDefault="00AF7FDE" w:rsidP="00AF7FDE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proofErr w:type="spellStart"/>
      <w:r w:rsidRPr="00AF7FDE">
        <w:rPr>
          <w:rFonts w:ascii="Tahoma" w:hAnsi="Tahoma" w:cs="Tahoma"/>
          <w:b/>
          <w:sz w:val="20"/>
          <w:lang w:val="es-ES"/>
        </w:rPr>
        <w:t>Nom</w:t>
      </w:r>
      <w:proofErr w:type="spellEnd"/>
      <w:r w:rsidRPr="00AF7FDE">
        <w:rPr>
          <w:rFonts w:ascii="Tahoma" w:hAnsi="Tahoma" w:cs="Tahoma"/>
          <w:b/>
          <w:sz w:val="20"/>
          <w:lang w:val="es-ES"/>
        </w:rPr>
        <w:t xml:space="preserve"> de la Région</w:t>
      </w:r>
      <w:r>
        <w:rPr>
          <w:rFonts w:ascii="Tahoma" w:hAnsi="Tahoma" w:cs="Tahoma"/>
          <w:b/>
          <w:sz w:val="20"/>
          <w:lang w:val="es-ES"/>
        </w:rPr>
        <w:t>:</w:t>
      </w:r>
      <w:r w:rsidR="00DF2144">
        <w:rPr>
          <w:rFonts w:ascii="Tahoma" w:hAnsi="Tahoma" w:cs="Tahoma"/>
          <w:b/>
          <w:sz w:val="20"/>
          <w:lang w:val="es-ES"/>
        </w:rPr>
        <w:t xml:space="preserve">  </w:t>
      </w:r>
      <w:r>
        <w:rPr>
          <w:rFonts w:ascii="Tahoma" w:hAnsi="Tahoma" w:cs="Tahoma"/>
          <w:b/>
          <w:sz w:val="20"/>
          <w:lang w:val="es-ES"/>
        </w:rPr>
        <w:t xml:space="preserve"> </w:t>
      </w:r>
      <w:r w:rsidR="001D4347" w:rsidRPr="00DF2144">
        <w:rPr>
          <w:rFonts w:ascii="Tahoma" w:hAnsi="Tahoma" w:cs="Tahoma"/>
          <w:b/>
          <w:color w:val="C00000"/>
          <w:sz w:val="20"/>
          <w:lang w:val="es-ES"/>
        </w:rPr>
        <w:t>Normandie</w:t>
      </w:r>
    </w:p>
    <w:p w14:paraId="421B9136" w14:textId="65854D56" w:rsidR="00AF7FDE" w:rsidRPr="00AF7FDE" w:rsidRDefault="00AF7FDE" w:rsidP="00AF7FDE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r w:rsidRPr="00AF7FDE">
        <w:rPr>
          <w:rFonts w:ascii="Tahoma" w:hAnsi="Tahoma" w:cs="Tahoma"/>
          <w:b/>
          <w:sz w:val="20"/>
          <w:lang w:val="es-ES"/>
        </w:rPr>
        <w:t xml:space="preserve">Nombre total de dossiers </w:t>
      </w:r>
      <w:proofErr w:type="spellStart"/>
      <w:r w:rsidRPr="00AF7FDE">
        <w:rPr>
          <w:rFonts w:ascii="Tahoma" w:hAnsi="Tahoma" w:cs="Tahoma"/>
          <w:b/>
          <w:sz w:val="20"/>
          <w:lang w:val="es-ES"/>
        </w:rPr>
        <w:t>reçus</w:t>
      </w:r>
      <w:proofErr w:type="spellEnd"/>
      <w:r w:rsidRPr="00AF7FDE">
        <w:rPr>
          <w:rFonts w:ascii="Tahoma" w:hAnsi="Tahoma" w:cs="Tahoma"/>
          <w:b/>
          <w:sz w:val="20"/>
          <w:lang w:val="es-ES"/>
        </w:rPr>
        <w:t>:</w:t>
      </w:r>
      <w:r w:rsidR="001D4347">
        <w:rPr>
          <w:rFonts w:ascii="Tahoma" w:hAnsi="Tahoma" w:cs="Tahoma"/>
          <w:b/>
          <w:sz w:val="20"/>
          <w:lang w:val="es-ES"/>
        </w:rPr>
        <w:t xml:space="preserve"> </w:t>
      </w:r>
      <w:r w:rsidR="00DF2144">
        <w:rPr>
          <w:rFonts w:ascii="Tahoma" w:hAnsi="Tahoma" w:cs="Tahoma"/>
          <w:b/>
          <w:sz w:val="20"/>
          <w:lang w:val="es-ES"/>
        </w:rPr>
        <w:t xml:space="preserve">  </w:t>
      </w:r>
      <w:r w:rsidR="001D4347" w:rsidRPr="00DF2144">
        <w:rPr>
          <w:rFonts w:ascii="Tahoma" w:hAnsi="Tahoma" w:cs="Tahoma"/>
          <w:b/>
          <w:color w:val="C00000"/>
          <w:sz w:val="20"/>
          <w:lang w:val="es-ES"/>
        </w:rPr>
        <w:t>4</w:t>
      </w:r>
    </w:p>
    <w:p w14:paraId="7E2360D2" w14:textId="45F4BBED" w:rsidR="00AF7FDE" w:rsidRPr="00AF7FDE" w:rsidRDefault="00AF7FDE" w:rsidP="00AF7FDE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r>
        <w:rPr>
          <w:rFonts w:ascii="Tahoma" w:hAnsi="Tahoma" w:cs="Tahoma"/>
          <w:b/>
          <w:sz w:val="20"/>
          <w:lang w:val="es-ES"/>
        </w:rPr>
        <w:t xml:space="preserve">Date de </w:t>
      </w:r>
      <w:proofErr w:type="spellStart"/>
      <w:r>
        <w:rPr>
          <w:rFonts w:ascii="Tahoma" w:hAnsi="Tahoma" w:cs="Tahoma"/>
          <w:b/>
          <w:sz w:val="20"/>
          <w:lang w:val="es-ES"/>
        </w:rPr>
        <w:t>l’instruction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: </w:t>
      </w:r>
      <w:r w:rsidR="00DF2144">
        <w:rPr>
          <w:rFonts w:ascii="Tahoma" w:hAnsi="Tahoma" w:cs="Tahoma"/>
          <w:b/>
          <w:sz w:val="20"/>
          <w:lang w:val="es-ES"/>
        </w:rPr>
        <w:t xml:space="preserve">  </w:t>
      </w:r>
      <w:r w:rsidR="00DF2144" w:rsidRPr="00DF2144">
        <w:rPr>
          <w:rFonts w:ascii="Tahoma" w:hAnsi="Tahoma" w:cs="Tahoma"/>
          <w:b/>
          <w:color w:val="C00000"/>
          <w:sz w:val="20"/>
          <w:lang w:val="es-ES"/>
        </w:rPr>
        <w:t xml:space="preserve">16 </w:t>
      </w:r>
      <w:proofErr w:type="spellStart"/>
      <w:r w:rsidR="00DF2144" w:rsidRPr="00DF2144">
        <w:rPr>
          <w:rFonts w:ascii="Tahoma" w:hAnsi="Tahoma" w:cs="Tahoma"/>
          <w:b/>
          <w:color w:val="C00000"/>
          <w:sz w:val="20"/>
          <w:lang w:val="es-ES"/>
        </w:rPr>
        <w:t>octobre</w:t>
      </w:r>
      <w:proofErr w:type="spellEnd"/>
      <w:r w:rsidR="00DF2144" w:rsidRPr="00DF2144">
        <w:rPr>
          <w:rFonts w:ascii="Tahoma" w:hAnsi="Tahoma" w:cs="Tahoma"/>
          <w:b/>
          <w:color w:val="C00000"/>
          <w:sz w:val="20"/>
          <w:lang w:val="es-ES"/>
        </w:rPr>
        <w:t xml:space="preserve"> 2018</w:t>
      </w:r>
    </w:p>
    <w:p w14:paraId="2E464649" w14:textId="77777777" w:rsidR="00AF7FDE" w:rsidRPr="00AF7FDE" w:rsidRDefault="00AF7FDE" w:rsidP="00AF7FDE">
      <w:pPr>
        <w:rPr>
          <w:rFonts w:ascii="Tahoma" w:hAnsi="Tahoma" w:cs="Tahoma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F7FDE" w:rsidRPr="00AF7FDE" w14:paraId="69908A5F" w14:textId="77777777" w:rsidTr="00AF7FDE">
        <w:tc>
          <w:tcPr>
            <w:tcW w:w="9212" w:type="dxa"/>
            <w:gridSpan w:val="2"/>
            <w:shd w:val="clear" w:color="auto" w:fill="D9D9D9" w:themeFill="background1" w:themeFillShade="D9"/>
          </w:tcPr>
          <w:p w14:paraId="59032ADF" w14:textId="6252AB22" w:rsidR="00AF7FDE" w:rsidRPr="00AF7FDE" w:rsidRDefault="00AF7FDE" w:rsidP="00AF7FDE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PROJET</w:t>
            </w:r>
            <w:r>
              <w:rPr>
                <w:rFonts w:ascii="Tahoma" w:hAnsi="Tahoma" w:cs="Tahoma"/>
                <w:sz w:val="20"/>
              </w:rPr>
              <w:t xml:space="preserve"> n°1</w:t>
            </w:r>
          </w:p>
        </w:tc>
      </w:tr>
      <w:tr w:rsidR="00AF7FDE" w:rsidRPr="00AF7FDE" w14:paraId="480AE763" w14:textId="77777777" w:rsidTr="00D1161E">
        <w:tc>
          <w:tcPr>
            <w:tcW w:w="9212" w:type="dxa"/>
            <w:gridSpan w:val="2"/>
          </w:tcPr>
          <w:p w14:paraId="053177E9" w14:textId="77777777" w:rsidR="000E7173" w:rsidRDefault="00AF7FDE" w:rsidP="00AF7FDE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Nom du projet :</w:t>
            </w:r>
            <w:r w:rsidR="000E7173">
              <w:rPr>
                <w:rFonts w:ascii="Tahoma" w:hAnsi="Tahoma" w:cs="Tahoma"/>
                <w:sz w:val="20"/>
              </w:rPr>
              <w:t xml:space="preserve"> </w:t>
            </w:r>
          </w:p>
          <w:p w14:paraId="691944C9" w14:textId="55D1DED0" w:rsidR="00AF7FDE" w:rsidRDefault="000E7173" w:rsidP="00AF7FDE">
            <w:p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b/>
                <w:sz w:val="20"/>
              </w:rPr>
              <w:t>Agir pour éviter les ruptures de parcours résidentiel chez les jeunes de 18 à 30 ans</w:t>
            </w:r>
          </w:p>
          <w:p w14:paraId="0970D0E7" w14:textId="77777777" w:rsidR="00AF7FDE" w:rsidRPr="00AF7FDE" w:rsidRDefault="00AF7FDE" w:rsidP="00AF7FDE">
            <w:pPr>
              <w:rPr>
                <w:rFonts w:ascii="Tahoma" w:hAnsi="Tahoma" w:cs="Tahoma"/>
                <w:sz w:val="20"/>
              </w:rPr>
            </w:pPr>
          </w:p>
        </w:tc>
      </w:tr>
      <w:tr w:rsidR="00AF7FDE" w:rsidRPr="00AF7FDE" w14:paraId="08232D6E" w14:textId="77777777" w:rsidTr="00AF0D6C">
        <w:tc>
          <w:tcPr>
            <w:tcW w:w="9212" w:type="dxa"/>
            <w:gridSpan w:val="2"/>
          </w:tcPr>
          <w:p w14:paraId="655BA704" w14:textId="4FA6AB49" w:rsidR="00AF7FDE" w:rsidRPr="00AF7FDE" w:rsidRDefault="00AF7FDE" w:rsidP="00DF2144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Bailleur social :</w:t>
            </w:r>
            <w:r w:rsidR="00DF2144">
              <w:rPr>
                <w:rFonts w:ascii="Tahoma" w:hAnsi="Tahoma" w:cs="Tahoma"/>
                <w:sz w:val="20"/>
              </w:rPr>
              <w:t xml:space="preserve"> </w:t>
            </w:r>
            <w:r w:rsidR="002C12CF">
              <w:rPr>
                <w:rFonts w:ascii="Tahoma" w:hAnsi="Tahoma" w:cs="Tahoma"/>
                <w:sz w:val="20"/>
              </w:rPr>
              <w:t>Alcéane</w:t>
            </w:r>
          </w:p>
        </w:tc>
      </w:tr>
      <w:tr w:rsidR="00AF7FDE" w:rsidRPr="00AF7FDE" w14:paraId="1F348CC6" w14:textId="77777777" w:rsidTr="00AF7FDE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2C8DF89" w14:textId="77777777" w:rsidR="00AF7FDE" w:rsidRPr="00AF7FDE" w:rsidRDefault="00AF7FDE" w:rsidP="00AF7FDE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AVIS DU CPR</w:t>
            </w:r>
          </w:p>
        </w:tc>
      </w:tr>
      <w:tr w:rsidR="00AF7FDE" w:rsidRPr="00AF7FDE" w14:paraId="736F6938" w14:textId="77777777" w:rsidTr="0071628A">
        <w:tc>
          <w:tcPr>
            <w:tcW w:w="4606" w:type="dxa"/>
          </w:tcPr>
          <w:p w14:paraId="3E09411A" w14:textId="417527B8" w:rsidR="00AF7FDE" w:rsidRPr="00AF7FDE" w:rsidRDefault="00AF7FDE" w:rsidP="00AF7FDE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A"/>
            </w:r>
            <w:r w:rsidR="000E7173">
              <w:rPr>
                <w:rFonts w:ascii="Tahoma" w:hAnsi="Tahoma" w:cs="Tahoma"/>
                <w:b/>
                <w:sz w:val="32"/>
              </w:rPr>
              <w:t xml:space="preserve"> </w:t>
            </w:r>
            <w:r w:rsidR="000E7173">
              <w:rPr>
                <w:rFonts w:ascii="Tahoma" w:hAnsi="Tahoma" w:cs="Tahoma"/>
                <w:b/>
                <w:sz w:val="32"/>
              </w:rPr>
              <w:sym w:font="Wingdings" w:char="F0FC"/>
            </w:r>
          </w:p>
        </w:tc>
        <w:tc>
          <w:tcPr>
            <w:tcW w:w="4606" w:type="dxa"/>
          </w:tcPr>
          <w:p w14:paraId="04134CA1" w14:textId="77777777" w:rsidR="00AF7FDE" w:rsidRPr="00AF7FDE" w:rsidRDefault="00AF7FDE" w:rsidP="00AF7FDE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C"/>
            </w:r>
          </w:p>
        </w:tc>
      </w:tr>
      <w:tr w:rsidR="00AF7FDE" w:rsidRPr="00AF7FDE" w14:paraId="36B51978" w14:textId="77777777" w:rsidTr="00CB126D">
        <w:tc>
          <w:tcPr>
            <w:tcW w:w="9212" w:type="dxa"/>
            <w:gridSpan w:val="2"/>
          </w:tcPr>
          <w:p w14:paraId="1424740B" w14:textId="77777777" w:rsidR="00AF7FDE" w:rsidRDefault="00AF7FDE" w:rsidP="00AF7FDE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Questions soulevées :</w:t>
            </w:r>
          </w:p>
          <w:p w14:paraId="558496A6" w14:textId="6AFA1B9A" w:rsidR="00AF7FDE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Continuité d'un projet financé dans le cadre de la 2</w:t>
            </w:r>
            <w:r w:rsidRPr="000E7173">
              <w:rPr>
                <w:rFonts w:ascii="Tahoma" w:hAnsi="Tahoma" w:cs="Tahoma"/>
                <w:sz w:val="20"/>
                <w:vertAlign w:val="superscript"/>
              </w:rPr>
              <w:t>ème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E7173">
              <w:rPr>
                <w:rFonts w:ascii="Tahoma" w:hAnsi="Tahoma" w:cs="Tahoma"/>
                <w:sz w:val="20"/>
              </w:rPr>
              <w:t>édition</w:t>
            </w:r>
            <w:r>
              <w:rPr>
                <w:rFonts w:ascii="Tahoma" w:hAnsi="Tahoma" w:cs="Tahoma"/>
                <w:sz w:val="20"/>
              </w:rPr>
              <w:t xml:space="preserve"> avec le même opérateur (CLHAJ)</w:t>
            </w:r>
          </w:p>
          <w:p w14:paraId="6EAE7B17" w14:textId="77777777" w:rsidR="00AF7FDE" w:rsidRPr="00AF7FDE" w:rsidRDefault="00AF7FDE" w:rsidP="00AF7FDE">
            <w:pPr>
              <w:rPr>
                <w:rFonts w:ascii="Tahoma" w:hAnsi="Tahoma" w:cs="Tahoma"/>
                <w:sz w:val="20"/>
              </w:rPr>
            </w:pPr>
          </w:p>
        </w:tc>
      </w:tr>
      <w:tr w:rsidR="00AF7FDE" w:rsidRPr="00AF7FDE" w14:paraId="77F3AACE" w14:textId="77777777" w:rsidTr="00AF1285">
        <w:tc>
          <w:tcPr>
            <w:tcW w:w="9212" w:type="dxa"/>
            <w:gridSpan w:val="2"/>
          </w:tcPr>
          <w:p w14:paraId="5C9EE197" w14:textId="77777777" w:rsidR="00AF7FDE" w:rsidRDefault="00AF7FDE" w:rsidP="00A762C9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Remarques / avis global :</w:t>
            </w:r>
          </w:p>
          <w:p w14:paraId="56414541" w14:textId="79178863" w:rsidR="00AF7FDE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Un vrai parcours, progressif, vers le logement pérenne, avec une période transitoire ou de test pour ceux qui en auraient besoin</w:t>
            </w:r>
            <w:r>
              <w:rPr>
                <w:rFonts w:ascii="Tahoma" w:hAnsi="Tahoma" w:cs="Tahoma"/>
                <w:sz w:val="20"/>
              </w:rPr>
              <w:t xml:space="preserve"> car </w:t>
            </w:r>
            <w:r w:rsidRPr="000E7173">
              <w:rPr>
                <w:rFonts w:ascii="Tahoma" w:hAnsi="Tahoma" w:cs="Tahoma"/>
                <w:sz w:val="20"/>
              </w:rPr>
              <w:t>jeunes en rupture et en grande difficulté sociale  (sortant ASE, ex-MNA, etc.) qui nécessitent un étayage important</w:t>
            </w:r>
          </w:p>
          <w:p w14:paraId="210AC1EE" w14:textId="6219E79F" w:rsidR="00AF7FDE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Fort investissement du bailleur en moyens humains et financiers</w:t>
            </w:r>
          </w:p>
          <w:p w14:paraId="34BE8FD8" w14:textId="77777777" w:rsidR="00AF7FDE" w:rsidRDefault="00AF7FDE" w:rsidP="00A762C9">
            <w:pPr>
              <w:rPr>
                <w:rFonts w:ascii="Tahoma" w:hAnsi="Tahoma" w:cs="Tahoma"/>
                <w:sz w:val="20"/>
              </w:rPr>
            </w:pPr>
          </w:p>
          <w:p w14:paraId="0DA116C8" w14:textId="77777777" w:rsidR="00AF7FDE" w:rsidRPr="00AF7FDE" w:rsidRDefault="00AF7FDE" w:rsidP="00A762C9">
            <w:pPr>
              <w:rPr>
                <w:rFonts w:ascii="Tahoma" w:hAnsi="Tahoma" w:cs="Tahoma"/>
                <w:sz w:val="20"/>
              </w:rPr>
            </w:pPr>
          </w:p>
        </w:tc>
      </w:tr>
      <w:tr w:rsidR="00AF7FDE" w:rsidRPr="00AF7FDE" w14:paraId="6297F4A9" w14:textId="77777777" w:rsidTr="003C3BE9">
        <w:tc>
          <w:tcPr>
            <w:tcW w:w="9212" w:type="dxa"/>
            <w:gridSpan w:val="2"/>
          </w:tcPr>
          <w:p w14:paraId="59EC8ADC" w14:textId="449C114C" w:rsidR="00AF7FDE" w:rsidRPr="00AF7FDE" w:rsidRDefault="00AF7FDE" w:rsidP="00DF2144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 xml:space="preserve">Rang de classement parmi les dossiers retenus : </w:t>
            </w:r>
            <w:r w:rsidR="00DF2144" w:rsidRPr="00F05D43">
              <w:rPr>
                <w:rFonts w:ascii="Tahoma" w:hAnsi="Tahoma" w:cs="Tahoma"/>
                <w:b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 xml:space="preserve"> /</w:t>
            </w:r>
            <w:r w:rsidR="00DF2144">
              <w:rPr>
                <w:rFonts w:ascii="Tahoma" w:hAnsi="Tahoma" w:cs="Tahoma"/>
                <w:sz w:val="20"/>
              </w:rPr>
              <w:t>4</w:t>
            </w:r>
          </w:p>
        </w:tc>
      </w:tr>
      <w:tr w:rsidR="00AF7FDE" w:rsidRPr="00AF7FDE" w14:paraId="46E3DEAB" w14:textId="77777777" w:rsidTr="00DA121E">
        <w:tc>
          <w:tcPr>
            <w:tcW w:w="9212" w:type="dxa"/>
            <w:gridSpan w:val="2"/>
          </w:tcPr>
          <w:p w14:paraId="7A91CFF5" w14:textId="187C2B0B" w:rsidR="00AF7FDE" w:rsidRPr="00AF7FDE" w:rsidRDefault="00AF7FDE" w:rsidP="00A762C9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18EB" w14:textId="77777777" w:rsidR="00AF7FDE" w:rsidRPr="00AF7FDE" w:rsidRDefault="00AF7FDE" w:rsidP="00AF7FDE">
      <w:pPr>
        <w:rPr>
          <w:rFonts w:ascii="Tahoma" w:hAnsi="Tahoma" w:cs="Tahoma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F2144" w:rsidRPr="00AF7FDE" w14:paraId="4CA533E0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11F05979" w14:textId="31BDE4E5" w:rsidR="00DF2144" w:rsidRPr="00AF7FDE" w:rsidRDefault="00AF7FDE" w:rsidP="00DF2144">
            <w:pPr>
              <w:jc w:val="center"/>
              <w:rPr>
                <w:rFonts w:ascii="Tahoma" w:hAnsi="Tahoma" w:cs="Tahoma"/>
                <w:sz w:val="20"/>
              </w:rPr>
            </w:pPr>
            <w:r>
              <w:t xml:space="preserve">  </w:t>
            </w:r>
            <w:r w:rsidR="00DF2144" w:rsidRPr="00AF7FDE">
              <w:rPr>
                <w:rFonts w:ascii="Tahoma" w:hAnsi="Tahoma" w:cs="Tahoma"/>
                <w:sz w:val="20"/>
              </w:rPr>
              <w:t>PROJET</w:t>
            </w:r>
            <w:r w:rsidR="00DF2144">
              <w:rPr>
                <w:rFonts w:ascii="Tahoma" w:hAnsi="Tahoma" w:cs="Tahoma"/>
                <w:sz w:val="20"/>
              </w:rPr>
              <w:t xml:space="preserve"> n°</w:t>
            </w:r>
            <w:r w:rsidR="00DF2144">
              <w:rPr>
                <w:rFonts w:ascii="Tahoma" w:hAnsi="Tahoma" w:cs="Tahoma"/>
                <w:sz w:val="20"/>
              </w:rPr>
              <w:t>2</w:t>
            </w:r>
          </w:p>
        </w:tc>
      </w:tr>
      <w:tr w:rsidR="00DF2144" w:rsidRPr="00AF7FDE" w14:paraId="2B9A4165" w14:textId="77777777" w:rsidTr="00F87D18">
        <w:tc>
          <w:tcPr>
            <w:tcW w:w="9212" w:type="dxa"/>
            <w:gridSpan w:val="2"/>
          </w:tcPr>
          <w:p w14:paraId="6FEAF599" w14:textId="77777777" w:rsidR="000E7173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Nom du projet :</w:t>
            </w:r>
            <w:r w:rsidR="000E7173">
              <w:rPr>
                <w:rFonts w:ascii="Tahoma" w:hAnsi="Tahoma" w:cs="Tahoma"/>
                <w:sz w:val="20"/>
              </w:rPr>
              <w:t xml:space="preserve"> </w:t>
            </w:r>
          </w:p>
          <w:p w14:paraId="78C3E5B3" w14:textId="23DCEAF7" w:rsidR="00DF2144" w:rsidRDefault="000E7173" w:rsidP="00F87D18">
            <w:p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b/>
                <w:sz w:val="20"/>
              </w:rPr>
              <w:t>Accéder à un logement, s'y maintenir durablement en favorisant l'insertion professionnelle</w:t>
            </w:r>
          </w:p>
          <w:p w14:paraId="0E4FEF41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347B19DF" w14:textId="77777777" w:rsidTr="00F87D18">
        <w:tc>
          <w:tcPr>
            <w:tcW w:w="9212" w:type="dxa"/>
            <w:gridSpan w:val="2"/>
          </w:tcPr>
          <w:p w14:paraId="57CB7CAF" w14:textId="4805E769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Bailleur social 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C12CF">
              <w:rPr>
                <w:rFonts w:ascii="Tahoma" w:hAnsi="Tahoma" w:cs="Tahoma"/>
                <w:sz w:val="20"/>
              </w:rPr>
              <w:t>Alcéane</w:t>
            </w:r>
          </w:p>
        </w:tc>
      </w:tr>
      <w:tr w:rsidR="00DF2144" w:rsidRPr="00AF7FDE" w14:paraId="126CDD32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19C40BF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AVIS DU CPR</w:t>
            </w:r>
          </w:p>
        </w:tc>
      </w:tr>
      <w:tr w:rsidR="00DF2144" w:rsidRPr="00AF7FDE" w14:paraId="232CF51A" w14:textId="77777777" w:rsidTr="00F87D18">
        <w:tc>
          <w:tcPr>
            <w:tcW w:w="4606" w:type="dxa"/>
          </w:tcPr>
          <w:p w14:paraId="756E79BD" w14:textId="6A70C5B9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A"/>
            </w:r>
            <w:r w:rsidR="000E7173">
              <w:rPr>
                <w:rFonts w:ascii="Tahoma" w:hAnsi="Tahoma" w:cs="Tahoma"/>
                <w:b/>
                <w:sz w:val="32"/>
              </w:rPr>
              <w:t xml:space="preserve">  </w:t>
            </w:r>
            <w:r w:rsidR="000E7173">
              <w:rPr>
                <w:rFonts w:ascii="Tahoma" w:hAnsi="Tahoma" w:cs="Tahoma"/>
                <w:b/>
                <w:sz w:val="32"/>
              </w:rPr>
              <w:sym w:font="Wingdings" w:char="F0FC"/>
            </w:r>
          </w:p>
        </w:tc>
        <w:tc>
          <w:tcPr>
            <w:tcW w:w="4606" w:type="dxa"/>
          </w:tcPr>
          <w:p w14:paraId="2A4138CE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C"/>
            </w:r>
          </w:p>
        </w:tc>
      </w:tr>
      <w:tr w:rsidR="00DF2144" w:rsidRPr="00AF7FDE" w14:paraId="50D3004D" w14:textId="77777777" w:rsidTr="00F87D18">
        <w:tc>
          <w:tcPr>
            <w:tcW w:w="9212" w:type="dxa"/>
            <w:gridSpan w:val="2"/>
          </w:tcPr>
          <w:p w14:paraId="0EC3BE1D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Questions soulevées :</w:t>
            </w:r>
          </w:p>
          <w:p w14:paraId="066125F2" w14:textId="5E3C191C" w:rsidR="00DF2144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Continuité d'un projet financé dans le cadre de la 2</w:t>
            </w:r>
            <w:r w:rsidRPr="000E7173">
              <w:rPr>
                <w:rFonts w:ascii="Tahoma" w:hAnsi="Tahoma" w:cs="Tahoma"/>
                <w:sz w:val="20"/>
                <w:vertAlign w:val="superscript"/>
              </w:rPr>
              <w:t>ème</w:t>
            </w:r>
            <w:r w:rsidRPr="000E7173">
              <w:rPr>
                <w:rFonts w:ascii="Tahoma" w:hAnsi="Tahoma" w:cs="Tahoma"/>
                <w:sz w:val="20"/>
              </w:rPr>
              <w:t xml:space="preserve"> édition avec le même opérateur</w:t>
            </w:r>
            <w:r w:rsidR="00F375CB">
              <w:rPr>
                <w:rFonts w:ascii="Tahoma" w:hAnsi="Tahoma" w:cs="Tahoma"/>
                <w:sz w:val="20"/>
              </w:rPr>
              <w:t xml:space="preserve"> (Fondation armée du salut)</w:t>
            </w:r>
          </w:p>
          <w:p w14:paraId="16BEEF26" w14:textId="69FB2176" w:rsidR="00DF2144" w:rsidRPr="009171D3" w:rsidRDefault="000E7173" w:rsidP="00F87D18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L'aspect accompagnement vers l'insertion professionnelle est un plus important mais mériterait d'être plus développé</w:t>
            </w:r>
          </w:p>
          <w:p w14:paraId="35E94398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30AF02B4" w14:textId="77777777" w:rsidTr="00F87D18">
        <w:tc>
          <w:tcPr>
            <w:tcW w:w="9212" w:type="dxa"/>
            <w:gridSpan w:val="2"/>
          </w:tcPr>
          <w:p w14:paraId="49BF5AE5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Remarques / avis global :</w:t>
            </w:r>
          </w:p>
          <w:p w14:paraId="4D0EE3A0" w14:textId="3CC0B7F8" w:rsidR="00DF2144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 xml:space="preserve">Public d'actualité: sortants de structure d'hébergement généraliste </w:t>
            </w:r>
            <w:r>
              <w:rPr>
                <w:rFonts w:ascii="Tahoma" w:hAnsi="Tahoma" w:cs="Tahoma"/>
                <w:sz w:val="20"/>
              </w:rPr>
              <w:t xml:space="preserve">et surtout </w:t>
            </w:r>
            <w:r w:rsidRPr="000E7173">
              <w:rPr>
                <w:rFonts w:ascii="Tahoma" w:hAnsi="Tahoma" w:cs="Tahoma"/>
                <w:sz w:val="20"/>
              </w:rPr>
              <w:t>asile</w:t>
            </w:r>
          </w:p>
          <w:p w14:paraId="5CAD1AF1" w14:textId="485E8A8C" w:rsid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 xml:space="preserve">Assurer la continuité entre l'accompagnement réalisé au sein des </w:t>
            </w:r>
            <w:r>
              <w:rPr>
                <w:rFonts w:ascii="Tahoma" w:hAnsi="Tahoma" w:cs="Tahoma"/>
                <w:sz w:val="20"/>
              </w:rPr>
              <w:t>s</w:t>
            </w:r>
            <w:r w:rsidRPr="000E7173">
              <w:rPr>
                <w:rFonts w:ascii="Tahoma" w:hAnsi="Tahoma" w:cs="Tahoma"/>
                <w:sz w:val="20"/>
              </w:rPr>
              <w:t>tructures d'hébergement et le saut vers le logement autonome. Un accompagnement amont, avant l'entrée dans les lieux qui apportera les repères nécessaires</w:t>
            </w:r>
          </w:p>
          <w:p w14:paraId="1DDD6F76" w14:textId="253E9E9E" w:rsidR="000E7173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Fort investissement du bailleur en moyens humains et financiers et relation solide avec l’opérateur </w:t>
            </w:r>
          </w:p>
          <w:p w14:paraId="23F95E9A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4A272B9E" w14:textId="77777777" w:rsidTr="00F87D18">
        <w:tc>
          <w:tcPr>
            <w:tcW w:w="9212" w:type="dxa"/>
            <w:gridSpan w:val="2"/>
          </w:tcPr>
          <w:p w14:paraId="4507752D" w14:textId="49FC3AED" w:rsidR="00DF2144" w:rsidRPr="00AF7FDE" w:rsidRDefault="00DF2144" w:rsidP="00DF2144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 xml:space="preserve">Rang de classement parmi les dossiers retenus : </w:t>
            </w:r>
            <w:r w:rsidRPr="00F05D43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sz w:val="20"/>
              </w:rPr>
              <w:t xml:space="preserve"> /4</w:t>
            </w:r>
          </w:p>
        </w:tc>
      </w:tr>
      <w:tr w:rsidR="00DF2144" w:rsidRPr="00AF7FDE" w14:paraId="1E9984AB" w14:textId="77777777" w:rsidTr="00F87D18">
        <w:tc>
          <w:tcPr>
            <w:tcW w:w="9212" w:type="dxa"/>
            <w:gridSpan w:val="2"/>
          </w:tcPr>
          <w:p w14:paraId="5BC1384B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7F33E137" w14:textId="77777777" w:rsidR="00DF2144" w:rsidRDefault="00DF2144" w:rsidP="00AF7FD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F2144" w:rsidRPr="00AF7FDE" w14:paraId="3012D399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4062F9B8" w14:textId="6EAD08B4" w:rsidR="00DF2144" w:rsidRPr="00AF7FDE" w:rsidRDefault="00DF2144" w:rsidP="00DF2144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PROJET</w:t>
            </w:r>
            <w:r>
              <w:rPr>
                <w:rFonts w:ascii="Tahoma" w:hAnsi="Tahoma" w:cs="Tahoma"/>
                <w:sz w:val="20"/>
              </w:rPr>
              <w:t xml:space="preserve"> n°</w:t>
            </w:r>
            <w:r>
              <w:rPr>
                <w:rFonts w:ascii="Tahoma" w:hAnsi="Tahoma" w:cs="Tahoma"/>
                <w:sz w:val="20"/>
              </w:rPr>
              <w:t>3</w:t>
            </w:r>
          </w:p>
        </w:tc>
      </w:tr>
      <w:tr w:rsidR="00DF2144" w:rsidRPr="00AF7FDE" w14:paraId="520E75E6" w14:textId="77777777" w:rsidTr="00F87D18">
        <w:tc>
          <w:tcPr>
            <w:tcW w:w="9212" w:type="dxa"/>
            <w:gridSpan w:val="2"/>
          </w:tcPr>
          <w:p w14:paraId="6D2ECD49" w14:textId="77777777" w:rsidR="000E7173" w:rsidRDefault="00DF2144" w:rsidP="000E7173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Nom du projet :</w:t>
            </w:r>
            <w:r w:rsidR="000E7173">
              <w:rPr>
                <w:rFonts w:ascii="Tahoma" w:hAnsi="Tahoma" w:cs="Tahoma"/>
                <w:sz w:val="20"/>
              </w:rPr>
              <w:t xml:space="preserve">  </w:t>
            </w:r>
          </w:p>
          <w:p w14:paraId="56212ED5" w14:textId="37865544" w:rsidR="00DF2144" w:rsidRPr="000E7173" w:rsidRDefault="000E7173" w:rsidP="000E7173">
            <w:pPr>
              <w:rPr>
                <w:rFonts w:ascii="Tahoma" w:hAnsi="Tahoma" w:cs="Tahoma"/>
                <w:b/>
                <w:sz w:val="20"/>
              </w:rPr>
            </w:pPr>
            <w:r w:rsidRPr="000E7173">
              <w:rPr>
                <w:rFonts w:ascii="Tahoma" w:hAnsi="Tahoma" w:cs="Tahoma"/>
                <w:b/>
                <w:sz w:val="20"/>
              </w:rPr>
              <w:t>Surcouf, un tremplin</w:t>
            </w:r>
          </w:p>
        </w:tc>
      </w:tr>
      <w:tr w:rsidR="00DF2144" w:rsidRPr="00AF7FDE" w14:paraId="656C459B" w14:textId="77777777" w:rsidTr="00F87D18">
        <w:tc>
          <w:tcPr>
            <w:tcW w:w="9212" w:type="dxa"/>
            <w:gridSpan w:val="2"/>
          </w:tcPr>
          <w:p w14:paraId="0FCDCE33" w14:textId="258B8375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Bailleur social 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C12CF">
              <w:rPr>
                <w:rFonts w:ascii="Tahoma" w:hAnsi="Tahoma" w:cs="Tahoma"/>
                <w:sz w:val="20"/>
              </w:rPr>
              <w:t>Sodineuf</w:t>
            </w:r>
          </w:p>
        </w:tc>
      </w:tr>
      <w:tr w:rsidR="00DF2144" w:rsidRPr="00AF7FDE" w14:paraId="5E1EB437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05B7254D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AVIS DU CPR</w:t>
            </w:r>
          </w:p>
        </w:tc>
      </w:tr>
      <w:tr w:rsidR="00DF2144" w:rsidRPr="00AF7FDE" w14:paraId="4FCD9B75" w14:textId="77777777" w:rsidTr="00F87D18">
        <w:tc>
          <w:tcPr>
            <w:tcW w:w="4606" w:type="dxa"/>
          </w:tcPr>
          <w:p w14:paraId="5AF4997D" w14:textId="51FDB678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A"/>
            </w:r>
            <w:r w:rsidR="000E7173">
              <w:rPr>
                <w:rFonts w:ascii="Tahoma" w:hAnsi="Tahoma" w:cs="Tahoma"/>
                <w:b/>
                <w:sz w:val="32"/>
              </w:rPr>
              <w:t xml:space="preserve"> </w:t>
            </w:r>
            <w:r w:rsidR="000E7173">
              <w:rPr>
                <w:rFonts w:ascii="Tahoma" w:hAnsi="Tahoma" w:cs="Tahoma"/>
                <w:b/>
                <w:sz w:val="32"/>
              </w:rPr>
              <w:sym w:font="Wingdings" w:char="F0FC"/>
            </w:r>
          </w:p>
        </w:tc>
        <w:tc>
          <w:tcPr>
            <w:tcW w:w="4606" w:type="dxa"/>
          </w:tcPr>
          <w:p w14:paraId="74B145BF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C"/>
            </w:r>
          </w:p>
        </w:tc>
      </w:tr>
      <w:tr w:rsidR="00DF2144" w:rsidRPr="00AF7FDE" w14:paraId="5C618E57" w14:textId="77777777" w:rsidTr="00F87D18">
        <w:tc>
          <w:tcPr>
            <w:tcW w:w="9212" w:type="dxa"/>
            <w:gridSpan w:val="2"/>
          </w:tcPr>
          <w:p w14:paraId="1DD1C713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Questions soulevées :</w:t>
            </w:r>
          </w:p>
          <w:p w14:paraId="071B00FB" w14:textId="24F51EB1" w:rsid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 xml:space="preserve">Vrai enjeu de redynamisation sociale de la résidence, du secteur, mais qui comprend un risque en cas d'échec. La concentration de ménages fragiles dans </w:t>
            </w:r>
            <w:r w:rsidR="00604199">
              <w:rPr>
                <w:rFonts w:ascii="Tahoma" w:hAnsi="Tahoma" w:cs="Tahoma"/>
                <w:sz w:val="20"/>
              </w:rPr>
              <w:t xml:space="preserve">cet </w:t>
            </w:r>
            <w:r w:rsidRPr="000E7173">
              <w:rPr>
                <w:rFonts w:ascii="Tahoma" w:hAnsi="Tahoma" w:cs="Tahoma"/>
                <w:sz w:val="20"/>
              </w:rPr>
              <w:t>immeuble en QPV est-elle bénéfique à moye</w:t>
            </w:r>
            <w:r>
              <w:rPr>
                <w:rFonts w:ascii="Tahoma" w:hAnsi="Tahoma" w:cs="Tahoma"/>
                <w:sz w:val="20"/>
              </w:rPr>
              <w:t>n</w:t>
            </w:r>
            <w:r w:rsidRPr="000E7173">
              <w:rPr>
                <w:rFonts w:ascii="Tahoma" w:hAnsi="Tahoma" w:cs="Tahoma"/>
                <w:sz w:val="20"/>
              </w:rPr>
              <w:t xml:space="preserve"> terme?</w:t>
            </w:r>
          </w:p>
          <w:p w14:paraId="3FF1DEE9" w14:textId="16400231" w:rsidR="009171D3" w:rsidRDefault="009171D3" w:rsidP="009171D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Faible lisibilité de la plus-value apportée par l'appel à projets 10.000 logements accompagnés dans ce projet de site multidimensionnel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(animation associative, réappropriation des espaces verts, régulation voisinage, etc.)</w:t>
            </w:r>
          </w:p>
          <w:p w14:paraId="45CD4D1F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</w:p>
          <w:p w14:paraId="7014788C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560C1B14" w14:textId="77777777" w:rsidTr="00F87D18">
        <w:tc>
          <w:tcPr>
            <w:tcW w:w="9212" w:type="dxa"/>
            <w:gridSpan w:val="2"/>
          </w:tcPr>
          <w:p w14:paraId="259E86A2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Remarques / avis global :</w:t>
            </w:r>
          </w:p>
          <w:p w14:paraId="4D9FC553" w14:textId="4CEE0FA9" w:rsidR="00DF2144" w:rsidRPr="000E7173" w:rsidRDefault="000E7173" w:rsidP="000E717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0E7173">
              <w:rPr>
                <w:rFonts w:ascii="Tahoma" w:hAnsi="Tahoma" w:cs="Tahoma"/>
                <w:sz w:val="20"/>
              </w:rPr>
              <w:t>Mobilisation de très nombreux partenaires locaux sur le volet social et d'animation</w:t>
            </w:r>
          </w:p>
          <w:p w14:paraId="7C0405B8" w14:textId="30A0C7AD" w:rsidR="00604199" w:rsidRPr="000E7173" w:rsidRDefault="00604199" w:rsidP="00604199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604199">
              <w:rPr>
                <w:rFonts w:ascii="Tahoma" w:hAnsi="Tahoma" w:cs="Tahoma"/>
                <w:sz w:val="20"/>
              </w:rPr>
              <w:t xml:space="preserve">Logements vacants dans un immeuble </w:t>
            </w:r>
            <w:r>
              <w:rPr>
                <w:rFonts w:ascii="Tahoma" w:hAnsi="Tahoma" w:cs="Tahoma"/>
                <w:sz w:val="20"/>
              </w:rPr>
              <w:t xml:space="preserve">(le Surcouf) </w:t>
            </w:r>
            <w:r>
              <w:rPr>
                <w:rFonts w:ascii="Tahoma" w:hAnsi="Tahoma" w:cs="Tahoma"/>
                <w:sz w:val="20"/>
              </w:rPr>
              <w:t>qui a fait l’objet d’une action particulière de la part du bailleur depuis 3 ans (hors appel à projet)</w:t>
            </w:r>
            <w:r>
              <w:rPr>
                <w:rFonts w:ascii="Tahoma" w:hAnsi="Tahoma" w:cs="Tahoma"/>
                <w:sz w:val="20"/>
              </w:rPr>
              <w:t xml:space="preserve"> avec des </w:t>
            </w:r>
            <w:r w:rsidR="009171D3">
              <w:rPr>
                <w:rFonts w:ascii="Tahoma" w:hAnsi="Tahoma" w:cs="Tahoma"/>
                <w:sz w:val="20"/>
              </w:rPr>
              <w:t>résultats mitigés</w:t>
            </w:r>
          </w:p>
          <w:p w14:paraId="1693CE84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</w:p>
          <w:p w14:paraId="3F6663B6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6D313439" w14:textId="77777777" w:rsidTr="00F87D18">
        <w:tc>
          <w:tcPr>
            <w:tcW w:w="9212" w:type="dxa"/>
            <w:gridSpan w:val="2"/>
          </w:tcPr>
          <w:p w14:paraId="29779F91" w14:textId="242B9395" w:rsidR="00DF2144" w:rsidRPr="00AF7FDE" w:rsidRDefault="00DF2144" w:rsidP="00DF2144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 xml:space="preserve">Rang de classement parmi les dossiers retenus : </w:t>
            </w:r>
            <w:r w:rsidRPr="00F05D43">
              <w:rPr>
                <w:rFonts w:ascii="Tahoma" w:hAnsi="Tahoma" w:cs="Tahoma"/>
                <w:b/>
                <w:sz w:val="20"/>
              </w:rPr>
              <w:t>3</w:t>
            </w:r>
            <w:r>
              <w:rPr>
                <w:rFonts w:ascii="Tahoma" w:hAnsi="Tahoma" w:cs="Tahoma"/>
                <w:sz w:val="20"/>
              </w:rPr>
              <w:t xml:space="preserve"> /4</w:t>
            </w:r>
          </w:p>
        </w:tc>
      </w:tr>
      <w:tr w:rsidR="00DF2144" w:rsidRPr="00AF7FDE" w14:paraId="7B1DE515" w14:textId="77777777" w:rsidTr="00F87D18">
        <w:tc>
          <w:tcPr>
            <w:tcW w:w="9212" w:type="dxa"/>
            <w:gridSpan w:val="2"/>
          </w:tcPr>
          <w:p w14:paraId="13AD518A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6C6D83B7" w14:textId="77777777" w:rsidR="00DF2144" w:rsidRDefault="00DF2144" w:rsidP="00AF7FD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F2144" w:rsidRPr="00AF7FDE" w14:paraId="4DEE1F22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6C2E793E" w14:textId="528E60EC" w:rsidR="00DF2144" w:rsidRPr="00AF7FDE" w:rsidRDefault="00DF2144" w:rsidP="00DF2144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PROJET</w:t>
            </w:r>
            <w:r>
              <w:rPr>
                <w:rFonts w:ascii="Tahoma" w:hAnsi="Tahoma" w:cs="Tahoma"/>
                <w:sz w:val="20"/>
              </w:rPr>
              <w:t xml:space="preserve"> n°</w:t>
            </w:r>
            <w:r>
              <w:rPr>
                <w:rFonts w:ascii="Tahoma" w:hAnsi="Tahoma" w:cs="Tahoma"/>
                <w:sz w:val="20"/>
              </w:rPr>
              <w:t>4</w:t>
            </w:r>
          </w:p>
        </w:tc>
      </w:tr>
      <w:tr w:rsidR="00DF2144" w:rsidRPr="00AF7FDE" w14:paraId="213F8208" w14:textId="77777777" w:rsidTr="00F87D18">
        <w:tc>
          <w:tcPr>
            <w:tcW w:w="9212" w:type="dxa"/>
            <w:gridSpan w:val="2"/>
          </w:tcPr>
          <w:p w14:paraId="432D2C80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Nom du projet :</w:t>
            </w:r>
          </w:p>
          <w:p w14:paraId="3710F97A" w14:textId="23190254" w:rsidR="00DF2144" w:rsidRPr="009171D3" w:rsidRDefault="009171D3" w:rsidP="00F87D18">
            <w:pPr>
              <w:rPr>
                <w:rFonts w:ascii="Tahoma" w:hAnsi="Tahoma" w:cs="Tahoma"/>
                <w:b/>
                <w:sz w:val="20"/>
              </w:rPr>
            </w:pPr>
            <w:r w:rsidRPr="009171D3">
              <w:rPr>
                <w:rFonts w:ascii="Tahoma" w:hAnsi="Tahoma" w:cs="Tahoma"/>
                <w:b/>
                <w:sz w:val="20"/>
              </w:rPr>
              <w:t>70 logements accompagnés</w:t>
            </w:r>
          </w:p>
        </w:tc>
      </w:tr>
      <w:tr w:rsidR="00DF2144" w:rsidRPr="00AF7FDE" w14:paraId="7E61DBE5" w14:textId="77777777" w:rsidTr="00F87D18">
        <w:tc>
          <w:tcPr>
            <w:tcW w:w="9212" w:type="dxa"/>
            <w:gridSpan w:val="2"/>
          </w:tcPr>
          <w:p w14:paraId="1C6C360A" w14:textId="743EF0F3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Bailleur social 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2C12CF">
              <w:rPr>
                <w:rFonts w:ascii="Tahoma" w:hAnsi="Tahoma" w:cs="Tahoma"/>
                <w:sz w:val="20"/>
              </w:rPr>
              <w:t>Caen la mer Habitat (CMLH)</w:t>
            </w:r>
          </w:p>
        </w:tc>
      </w:tr>
      <w:tr w:rsidR="00DF2144" w:rsidRPr="00AF7FDE" w14:paraId="5F82F843" w14:textId="77777777" w:rsidTr="00F87D18">
        <w:tc>
          <w:tcPr>
            <w:tcW w:w="9212" w:type="dxa"/>
            <w:gridSpan w:val="2"/>
            <w:shd w:val="clear" w:color="auto" w:fill="D9D9D9" w:themeFill="background1" w:themeFillShade="D9"/>
          </w:tcPr>
          <w:p w14:paraId="0B3DDE39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AVIS DU CPR</w:t>
            </w:r>
          </w:p>
        </w:tc>
      </w:tr>
      <w:tr w:rsidR="00DF2144" w:rsidRPr="00AF7FDE" w14:paraId="30A15EDC" w14:textId="77777777" w:rsidTr="00F87D18">
        <w:tc>
          <w:tcPr>
            <w:tcW w:w="4606" w:type="dxa"/>
          </w:tcPr>
          <w:p w14:paraId="3E7B0E16" w14:textId="0110CB8E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A"/>
            </w:r>
            <w:r w:rsidR="000E7173">
              <w:rPr>
                <w:rFonts w:ascii="Tahoma" w:hAnsi="Tahoma" w:cs="Tahoma"/>
                <w:b/>
                <w:sz w:val="32"/>
              </w:rPr>
              <w:t xml:space="preserve"> </w:t>
            </w:r>
            <w:r w:rsidR="000E7173">
              <w:rPr>
                <w:rFonts w:ascii="Tahoma" w:hAnsi="Tahoma" w:cs="Tahoma"/>
                <w:b/>
                <w:sz w:val="32"/>
              </w:rPr>
              <w:sym w:font="Wingdings" w:char="F0FC"/>
            </w:r>
          </w:p>
        </w:tc>
        <w:tc>
          <w:tcPr>
            <w:tcW w:w="4606" w:type="dxa"/>
          </w:tcPr>
          <w:p w14:paraId="11D8437A" w14:textId="77777777" w:rsidR="00DF2144" w:rsidRPr="00AF7FDE" w:rsidRDefault="00DF2144" w:rsidP="00F87D18">
            <w:pPr>
              <w:jc w:val="center"/>
              <w:rPr>
                <w:rFonts w:ascii="Tahoma" w:hAnsi="Tahoma" w:cs="Tahoma"/>
                <w:b/>
                <w:sz w:val="32"/>
              </w:rPr>
            </w:pPr>
            <w:r w:rsidRPr="00AF7FDE">
              <w:rPr>
                <w:rFonts w:ascii="Tahoma" w:hAnsi="Tahoma" w:cs="Tahoma"/>
                <w:b/>
                <w:sz w:val="32"/>
              </w:rPr>
              <w:sym w:font="Wingdings" w:char="F04C"/>
            </w:r>
          </w:p>
        </w:tc>
      </w:tr>
      <w:tr w:rsidR="00DF2144" w:rsidRPr="00AF7FDE" w14:paraId="7AE2B708" w14:textId="77777777" w:rsidTr="00F87D18">
        <w:tc>
          <w:tcPr>
            <w:tcW w:w="9212" w:type="dxa"/>
            <w:gridSpan w:val="2"/>
          </w:tcPr>
          <w:p w14:paraId="39C0F8F6" w14:textId="657E3AAD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Questions soulevées :</w:t>
            </w:r>
          </w:p>
          <w:p w14:paraId="3B1BC371" w14:textId="3591A153" w:rsidR="00DF2144" w:rsidRDefault="009171D3" w:rsidP="009171D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9171D3">
              <w:rPr>
                <w:rFonts w:ascii="Tahoma" w:hAnsi="Tahoma" w:cs="Tahoma"/>
                <w:sz w:val="20"/>
              </w:rPr>
              <w:t>Public pas très ciblé</w:t>
            </w:r>
            <w:r>
              <w:rPr>
                <w:rFonts w:ascii="Tahoma" w:hAnsi="Tahoma" w:cs="Tahoma"/>
                <w:sz w:val="20"/>
              </w:rPr>
              <w:t>, tout PDALHPD</w:t>
            </w:r>
          </w:p>
          <w:p w14:paraId="2EE6C0C6" w14:textId="4C429CD4" w:rsidR="009171D3" w:rsidRPr="009171D3" w:rsidRDefault="009171D3" w:rsidP="009171D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9171D3">
              <w:rPr>
                <w:rFonts w:ascii="Tahoma" w:hAnsi="Tahoma" w:cs="Tahoma"/>
                <w:sz w:val="20"/>
              </w:rPr>
              <w:t xml:space="preserve">Faible implication du bailleur et montage financier approximatif modifié à plusieurs reprises </w:t>
            </w:r>
          </w:p>
          <w:p w14:paraId="3325AA3B" w14:textId="414A661C" w:rsidR="00DF2144" w:rsidRPr="009171D3" w:rsidRDefault="009171D3" w:rsidP="009171D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9171D3">
              <w:rPr>
                <w:rFonts w:ascii="Tahoma" w:hAnsi="Tahoma" w:cs="Tahoma"/>
                <w:sz w:val="20"/>
              </w:rPr>
              <w:t>Continuité d'un projet financé dans le cadre de la 2</w:t>
            </w:r>
            <w:r w:rsidRPr="009171D3">
              <w:rPr>
                <w:rFonts w:ascii="Tahoma" w:hAnsi="Tahoma" w:cs="Tahoma"/>
                <w:sz w:val="20"/>
                <w:vertAlign w:val="superscript"/>
              </w:rPr>
              <w:t>ème</w:t>
            </w:r>
            <w:r w:rsidRPr="009171D3">
              <w:rPr>
                <w:rFonts w:ascii="Tahoma" w:hAnsi="Tahoma" w:cs="Tahoma"/>
                <w:sz w:val="20"/>
              </w:rPr>
              <w:t xml:space="preserve"> édition avec le même opérateur</w:t>
            </w:r>
            <w:r w:rsidR="00F375CB">
              <w:rPr>
                <w:rFonts w:ascii="Tahoma" w:hAnsi="Tahoma" w:cs="Tahoma"/>
                <w:sz w:val="20"/>
              </w:rPr>
              <w:t xml:space="preserve"> (CCAS de Caen)</w:t>
            </w:r>
          </w:p>
          <w:p w14:paraId="47006DA7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</w:p>
          <w:p w14:paraId="767B7FCC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54AF3193" w14:textId="77777777" w:rsidTr="00F87D18">
        <w:tc>
          <w:tcPr>
            <w:tcW w:w="9212" w:type="dxa"/>
            <w:gridSpan w:val="2"/>
          </w:tcPr>
          <w:p w14:paraId="6694ACE8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>Remarques / avis global :</w:t>
            </w:r>
          </w:p>
          <w:p w14:paraId="70BA3BFC" w14:textId="60477E1C" w:rsidR="00DF2144" w:rsidRPr="009171D3" w:rsidRDefault="009171D3" w:rsidP="009171D3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0"/>
              </w:rPr>
            </w:pPr>
            <w:r w:rsidRPr="009171D3">
              <w:rPr>
                <w:rFonts w:ascii="Tahoma" w:hAnsi="Tahoma" w:cs="Tahoma"/>
                <w:sz w:val="20"/>
              </w:rPr>
              <w:t>Territoire où les logements pas chers et bien localisés de Caen la mer Habitat sont une opportunité pour les publics prioritaires</w:t>
            </w:r>
          </w:p>
          <w:p w14:paraId="339C2E7B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</w:p>
          <w:p w14:paraId="09AFE8F2" w14:textId="77777777" w:rsidR="00DF2144" w:rsidRDefault="00DF2144" w:rsidP="00F87D18">
            <w:pPr>
              <w:rPr>
                <w:rFonts w:ascii="Tahoma" w:hAnsi="Tahoma" w:cs="Tahoma"/>
                <w:sz w:val="20"/>
              </w:rPr>
            </w:pPr>
          </w:p>
          <w:p w14:paraId="3C885199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  <w:tr w:rsidR="00DF2144" w:rsidRPr="00AF7FDE" w14:paraId="0738B9D4" w14:textId="77777777" w:rsidTr="00F87D18">
        <w:tc>
          <w:tcPr>
            <w:tcW w:w="9212" w:type="dxa"/>
            <w:gridSpan w:val="2"/>
          </w:tcPr>
          <w:p w14:paraId="600DA9D2" w14:textId="3437C008" w:rsidR="00DF2144" w:rsidRPr="00AF7FDE" w:rsidRDefault="00DF2144" w:rsidP="00DF2144">
            <w:pPr>
              <w:rPr>
                <w:rFonts w:ascii="Tahoma" w:hAnsi="Tahoma" w:cs="Tahoma"/>
                <w:sz w:val="20"/>
              </w:rPr>
            </w:pPr>
            <w:r w:rsidRPr="00AF7FDE">
              <w:rPr>
                <w:rFonts w:ascii="Tahoma" w:hAnsi="Tahoma" w:cs="Tahoma"/>
                <w:sz w:val="20"/>
              </w:rPr>
              <w:t xml:space="preserve">Rang de classement parmi les dossiers retenus : </w:t>
            </w:r>
            <w:r w:rsidRPr="00F05D43">
              <w:rPr>
                <w:rFonts w:ascii="Tahoma" w:hAnsi="Tahoma" w:cs="Tahoma"/>
                <w:b/>
                <w:sz w:val="20"/>
              </w:rPr>
              <w:t>4</w:t>
            </w:r>
            <w:r w:rsidRPr="00F05D4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/4</w:t>
            </w:r>
          </w:p>
        </w:tc>
      </w:tr>
      <w:tr w:rsidR="00DF2144" w:rsidRPr="00AF7FDE" w14:paraId="291596D9" w14:textId="77777777" w:rsidTr="00F87D18">
        <w:tc>
          <w:tcPr>
            <w:tcW w:w="9212" w:type="dxa"/>
            <w:gridSpan w:val="2"/>
          </w:tcPr>
          <w:p w14:paraId="263DBA02" w14:textId="77777777" w:rsidR="00DF2144" w:rsidRPr="00AF7FDE" w:rsidRDefault="00DF2144" w:rsidP="00F87D18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0D90E582" w14:textId="77777777" w:rsidR="00AF7FDE" w:rsidRPr="00AF7FDE" w:rsidRDefault="00AF7FDE" w:rsidP="00AF7FDE"/>
    <w:sectPr w:rsidR="00AF7FDE" w:rsidRPr="00AF7F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BC1A3" w14:textId="77777777" w:rsidR="00684DAB" w:rsidRDefault="00684DAB" w:rsidP="00AF7FDE">
      <w:pPr>
        <w:spacing w:after="0" w:line="240" w:lineRule="auto"/>
      </w:pPr>
      <w:r>
        <w:separator/>
      </w:r>
    </w:p>
  </w:endnote>
  <w:endnote w:type="continuationSeparator" w:id="0">
    <w:p w14:paraId="1029BD66" w14:textId="77777777" w:rsidR="00684DAB" w:rsidRDefault="00684DAB" w:rsidP="00AF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394658"/>
      <w:docPartObj>
        <w:docPartGallery w:val="Page Numbers (Bottom of Page)"/>
        <w:docPartUnique/>
      </w:docPartObj>
    </w:sdtPr>
    <w:sdtEndPr/>
    <w:sdtContent>
      <w:p w14:paraId="55E6D90D" w14:textId="6D79B2F7" w:rsidR="00AF7FDE" w:rsidRDefault="00AF7F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D4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1CF16" w14:textId="77777777" w:rsidR="00684DAB" w:rsidRDefault="00684DAB" w:rsidP="00AF7FDE">
      <w:pPr>
        <w:spacing w:after="0" w:line="240" w:lineRule="auto"/>
      </w:pPr>
      <w:r>
        <w:separator/>
      </w:r>
    </w:p>
  </w:footnote>
  <w:footnote w:type="continuationSeparator" w:id="0">
    <w:p w14:paraId="1535F676" w14:textId="77777777" w:rsidR="00684DAB" w:rsidRDefault="00684DAB" w:rsidP="00AF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725B"/>
    <w:multiLevelType w:val="hybridMultilevel"/>
    <w:tmpl w:val="A300B9D2"/>
    <w:lvl w:ilvl="0" w:tplc="F36AA9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yse SYLVESTRE">
    <w15:presenceInfo w15:providerId="None" w15:userId="Maryse SYLVEST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DE"/>
    <w:rsid w:val="000354B7"/>
    <w:rsid w:val="000E7173"/>
    <w:rsid w:val="001A2398"/>
    <w:rsid w:val="001D4347"/>
    <w:rsid w:val="002C12CF"/>
    <w:rsid w:val="00604199"/>
    <w:rsid w:val="00684DAB"/>
    <w:rsid w:val="00873E01"/>
    <w:rsid w:val="009171D3"/>
    <w:rsid w:val="00AF7FDE"/>
    <w:rsid w:val="00DF2144"/>
    <w:rsid w:val="00F05D43"/>
    <w:rsid w:val="00F3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84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AF7FDE"/>
    <w:pPr>
      <w:spacing w:after="80" w:line="240" w:lineRule="auto"/>
      <w:jc w:val="center"/>
      <w:outlineLvl w:val="0"/>
    </w:pPr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7FDE"/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table" w:styleId="Grilledutableau">
    <w:name w:val="Table Grid"/>
    <w:basedOn w:val="TableauNormal"/>
    <w:uiPriority w:val="59"/>
    <w:rsid w:val="00AF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7FDE"/>
  </w:style>
  <w:style w:type="paragraph" w:styleId="Pieddepage">
    <w:name w:val="footer"/>
    <w:basedOn w:val="Normal"/>
    <w:link w:val="PieddepageCar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7FDE"/>
  </w:style>
  <w:style w:type="paragraph" w:styleId="Paragraphedeliste">
    <w:name w:val="List Paragraph"/>
    <w:basedOn w:val="Normal"/>
    <w:uiPriority w:val="34"/>
    <w:qFormat/>
    <w:rsid w:val="000E7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AF7FDE"/>
    <w:pPr>
      <w:spacing w:after="80" w:line="240" w:lineRule="auto"/>
      <w:jc w:val="center"/>
      <w:outlineLvl w:val="0"/>
    </w:pPr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7FDE"/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table" w:styleId="Grilledutableau">
    <w:name w:val="Table Grid"/>
    <w:basedOn w:val="TableauNormal"/>
    <w:uiPriority w:val="59"/>
    <w:rsid w:val="00AF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7FDE"/>
  </w:style>
  <w:style w:type="paragraph" w:styleId="Pieddepage">
    <w:name w:val="footer"/>
    <w:basedOn w:val="Normal"/>
    <w:link w:val="PieddepageCar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7FDE"/>
  </w:style>
  <w:style w:type="paragraph" w:styleId="Paragraphedeliste">
    <w:name w:val="List Paragraph"/>
    <w:basedOn w:val="Normal"/>
    <w:uiPriority w:val="34"/>
    <w:qFormat/>
    <w:rsid w:val="000E7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7fbb716848caeabdaff46234264b4c33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53a44cc01ae4349e8935007c4bc10d0b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12B38-6E88-481C-B6FC-6B38CAC1DD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7FD541-57C4-49E3-AE2D-7DBF118C53E0}"/>
</file>

<file path=customXml/itemProps3.xml><?xml version="1.0" encoding="utf-8"?>
<ds:datastoreItem xmlns:ds="http://schemas.openxmlformats.org/officeDocument/2006/customXml" ds:itemID="{E0C16FE2-9E08-4296-822D-3CDDE50472FF}"/>
</file>

<file path=customXml/itemProps4.xml><?xml version="1.0" encoding="utf-8"?>
<ds:datastoreItem xmlns:ds="http://schemas.openxmlformats.org/officeDocument/2006/customXml" ds:itemID="{C5C6ACC3-72B0-4535-A62D-CD1A38262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USH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IRATI</dc:creator>
  <cp:lastModifiedBy>IRATI</cp:lastModifiedBy>
  <cp:revision>4</cp:revision>
  <dcterms:created xsi:type="dcterms:W3CDTF">2018-10-17T09:39:00Z</dcterms:created>
  <dcterms:modified xsi:type="dcterms:W3CDTF">2018-10-17T09:42:00Z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